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3648" w14:textId="5403E9D2" w:rsidR="00B827F6" w:rsidRPr="00B827F6" w:rsidRDefault="00B827F6" w:rsidP="00B827F6">
      <w:pPr>
        <w:spacing w:after="0" w:line="240" w:lineRule="auto"/>
        <w:rPr>
          <w:rFonts w:ascii="Tate New Pro Thin" w:eastAsia="Times New Roman" w:hAnsi="Tate New Pro Thin" w:cs="Arial"/>
          <w:b/>
          <w:bCs/>
          <w:lang w:eastAsia="en-GB"/>
        </w:rPr>
      </w:pPr>
      <w:r w:rsidRPr="00B827F6">
        <w:rPr>
          <w:rFonts w:ascii="Tate New Pro Thin" w:eastAsia="Times New Roman" w:hAnsi="Tate New Pro Thin" w:cs="Arial"/>
          <w:b/>
          <w:bCs/>
          <w:lang w:eastAsia="en-GB"/>
        </w:rPr>
        <w:t>APPLICATION FORM</w:t>
      </w:r>
    </w:p>
    <w:p w14:paraId="0FB04273" w14:textId="77777777" w:rsidR="00B827F6" w:rsidRPr="00B827F6" w:rsidRDefault="00B827F6" w:rsidP="00B827F6">
      <w:pPr>
        <w:spacing w:after="0" w:line="240" w:lineRule="auto"/>
        <w:rPr>
          <w:rFonts w:ascii="Tate New Pro Thin" w:eastAsia="Times New Roman" w:hAnsi="Tate New Pro Thi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827F6" w:rsidRPr="00B827F6" w14:paraId="45249EDF" w14:textId="77777777" w:rsidTr="00E333C6">
        <w:tc>
          <w:tcPr>
            <w:tcW w:w="3256" w:type="dxa"/>
          </w:tcPr>
          <w:p w14:paraId="77F1E488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  <w:r w:rsidRPr="00B827F6">
              <w:rPr>
                <w:rFonts w:ascii="Tate New Pro Thin" w:hAnsi="Tate New Pro Thin" w:cs="Arial"/>
                <w:b/>
                <w:bCs/>
              </w:rPr>
              <w:t>Name</w:t>
            </w:r>
          </w:p>
        </w:tc>
        <w:tc>
          <w:tcPr>
            <w:tcW w:w="5760" w:type="dxa"/>
          </w:tcPr>
          <w:p w14:paraId="15D91C70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</w:tc>
      </w:tr>
      <w:tr w:rsidR="00B827F6" w:rsidRPr="00B827F6" w14:paraId="4CEC7B47" w14:textId="77777777" w:rsidTr="00E333C6">
        <w:tc>
          <w:tcPr>
            <w:tcW w:w="3256" w:type="dxa"/>
          </w:tcPr>
          <w:p w14:paraId="28EFB4F8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  <w:r w:rsidRPr="00B827F6">
              <w:rPr>
                <w:rFonts w:ascii="Tate New Pro Thin" w:hAnsi="Tate New Pro Thin" w:cs="Arial"/>
                <w:b/>
                <w:bCs/>
              </w:rPr>
              <w:t>Pronouns</w:t>
            </w:r>
          </w:p>
        </w:tc>
        <w:tc>
          <w:tcPr>
            <w:tcW w:w="5760" w:type="dxa"/>
          </w:tcPr>
          <w:p w14:paraId="0EFE4D69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</w:tc>
      </w:tr>
    </w:tbl>
    <w:p w14:paraId="27422D3C" w14:textId="4809056D" w:rsidR="00B827F6" w:rsidRPr="00B827F6" w:rsidRDefault="00B827F6" w:rsidP="00B827F6">
      <w:pPr>
        <w:rPr>
          <w:rFonts w:ascii="Tate New Pro Thin" w:hAnsi="Tate New Pro Thin" w:cs="Arial"/>
          <w:b/>
          <w:bCs/>
          <w:i/>
          <w:iCs/>
        </w:rPr>
      </w:pPr>
      <w:r w:rsidRPr="00B827F6">
        <w:rPr>
          <w:rFonts w:ascii="Tate New Pro Thin" w:hAnsi="Tate New Pro Thin" w:cs="Arial"/>
          <w:b/>
          <w:bCs/>
        </w:rPr>
        <w:br/>
      </w:r>
      <w:r w:rsidRPr="00B827F6">
        <w:rPr>
          <w:rFonts w:ascii="Tate New Pro Thin" w:hAnsi="Tate New Pro Thin" w:cs="Arial"/>
          <w:b/>
          <w:bCs/>
          <w:i/>
          <w:iCs/>
        </w:rPr>
        <w:t>Please send your completed application form</w:t>
      </w:r>
      <w:r>
        <w:rPr>
          <w:rFonts w:ascii="Tate New Pro Thin" w:hAnsi="Tate New Pro Thin" w:cs="Arial"/>
          <w:b/>
          <w:bCs/>
          <w:i/>
          <w:iCs/>
        </w:rPr>
        <w:t xml:space="preserve">, </w:t>
      </w:r>
      <w:r w:rsidRPr="00B827F6">
        <w:rPr>
          <w:rFonts w:ascii="Tate New Pro Thin" w:hAnsi="Tate New Pro Thin" w:cs="Arial"/>
          <w:b/>
          <w:bCs/>
          <w:i/>
          <w:iCs/>
        </w:rPr>
        <w:t>anonymous monitoring form</w:t>
      </w:r>
      <w:r>
        <w:rPr>
          <w:rFonts w:ascii="Tate New Pro Thin" w:hAnsi="Tate New Pro Thin" w:cs="Arial"/>
          <w:b/>
          <w:bCs/>
          <w:i/>
          <w:iCs/>
        </w:rPr>
        <w:t xml:space="preserve"> and employer support letter (if relevant)</w:t>
      </w:r>
      <w:r w:rsidRPr="00B827F6">
        <w:rPr>
          <w:rFonts w:ascii="Tate New Pro Thin" w:hAnsi="Tate New Pro Thin" w:cs="Arial"/>
          <w:b/>
          <w:bCs/>
          <w:i/>
          <w:iCs/>
        </w:rPr>
        <w:t xml:space="preserve"> to </w:t>
      </w:r>
      <w:hyperlink r:id="rId6" w:history="1">
        <w:r w:rsidRPr="00B827F6">
          <w:rPr>
            <w:rFonts w:ascii="Tate New Pro Thin" w:hAnsi="Tate New Pro Thin" w:cs="Arial"/>
            <w:b/>
            <w:bCs/>
            <w:i/>
            <w:iCs/>
            <w:color w:val="0563C1" w:themeColor="hyperlink"/>
            <w:u w:val="single"/>
          </w:rPr>
          <w:t>britishartnetwork@tate.org.uk</w:t>
        </w:r>
      </w:hyperlink>
      <w:r w:rsidRPr="00B827F6">
        <w:rPr>
          <w:rFonts w:ascii="Tate New Pro Thin" w:hAnsi="Tate New Pro Thin" w:cs="Arial"/>
          <w:b/>
          <w:bCs/>
          <w:i/>
          <w:iCs/>
        </w:rPr>
        <w:t xml:space="preserve"> by Monday 14 September 2020 at 10:00 BST (UTC +1), with the title ‘BAN Two-Day Seminar Application’. Please do not send a CV.</w:t>
      </w:r>
      <w:r>
        <w:rPr>
          <w:rFonts w:ascii="Tate New Pro Thin" w:hAnsi="Tate New Pro Thin" w:cs="Arial"/>
          <w:b/>
          <w:bCs/>
          <w:i/>
          <w:iCs/>
        </w:rPr>
        <w:t xml:space="preserve"> Please send any video files by WeTransfer.</w:t>
      </w:r>
    </w:p>
    <w:p w14:paraId="30CE137D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  <w:b/>
          <w:bCs/>
        </w:rPr>
        <w:t xml:space="preserve">LOCATION </w:t>
      </w:r>
      <w:r w:rsidRPr="00B827F6">
        <w:rPr>
          <w:rFonts w:ascii="Tate New Pro Thin" w:hAnsi="Tate New Pro Thin" w:cs="Arial"/>
        </w:rPr>
        <w:t>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3567"/>
        <w:gridCol w:w="941"/>
      </w:tblGrid>
      <w:tr w:rsidR="00B827F6" w:rsidRPr="00B827F6" w14:paraId="665D054D" w14:textId="77777777" w:rsidTr="00E333C6">
        <w:tc>
          <w:tcPr>
            <w:tcW w:w="3539" w:type="dxa"/>
          </w:tcPr>
          <w:p w14:paraId="6CCE8131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Scotland</w:t>
            </w:r>
          </w:p>
        </w:tc>
        <w:tc>
          <w:tcPr>
            <w:tcW w:w="969" w:type="dxa"/>
          </w:tcPr>
          <w:p w14:paraId="493F2C63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1796A7E9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Wales</w:t>
            </w:r>
          </w:p>
        </w:tc>
        <w:tc>
          <w:tcPr>
            <w:tcW w:w="941" w:type="dxa"/>
          </w:tcPr>
          <w:p w14:paraId="09B4563D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6E21B74D" w14:textId="77777777" w:rsidTr="00E333C6">
        <w:tc>
          <w:tcPr>
            <w:tcW w:w="3539" w:type="dxa"/>
          </w:tcPr>
          <w:p w14:paraId="19A13C15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Northern Ireland</w:t>
            </w:r>
          </w:p>
        </w:tc>
        <w:tc>
          <w:tcPr>
            <w:tcW w:w="969" w:type="dxa"/>
          </w:tcPr>
          <w:p w14:paraId="598AB4B0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3942B395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England - London</w:t>
            </w:r>
          </w:p>
        </w:tc>
        <w:tc>
          <w:tcPr>
            <w:tcW w:w="941" w:type="dxa"/>
          </w:tcPr>
          <w:p w14:paraId="4EF02755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33BB284C" w14:textId="77777777" w:rsidTr="00E333C6">
        <w:tc>
          <w:tcPr>
            <w:tcW w:w="3539" w:type="dxa"/>
          </w:tcPr>
          <w:p w14:paraId="1E81F37F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England - Midlands</w:t>
            </w:r>
          </w:p>
        </w:tc>
        <w:tc>
          <w:tcPr>
            <w:tcW w:w="969" w:type="dxa"/>
          </w:tcPr>
          <w:p w14:paraId="7A66FF9D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5C6917E1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England - North</w:t>
            </w:r>
          </w:p>
        </w:tc>
        <w:tc>
          <w:tcPr>
            <w:tcW w:w="941" w:type="dxa"/>
          </w:tcPr>
          <w:p w14:paraId="46C5F7AB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6642798E" w14:textId="77777777" w:rsidTr="00E333C6">
        <w:tc>
          <w:tcPr>
            <w:tcW w:w="3539" w:type="dxa"/>
          </w:tcPr>
          <w:p w14:paraId="2E05C8E6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England – South East</w:t>
            </w:r>
          </w:p>
        </w:tc>
        <w:tc>
          <w:tcPr>
            <w:tcW w:w="969" w:type="dxa"/>
          </w:tcPr>
          <w:p w14:paraId="2EF8D880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1B968224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England – South West</w:t>
            </w:r>
          </w:p>
        </w:tc>
        <w:tc>
          <w:tcPr>
            <w:tcW w:w="941" w:type="dxa"/>
          </w:tcPr>
          <w:p w14:paraId="780B582C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343D94A7" w14:textId="77777777" w:rsidTr="00E333C6">
        <w:tc>
          <w:tcPr>
            <w:tcW w:w="3539" w:type="dxa"/>
          </w:tcPr>
          <w:p w14:paraId="1F3E3A3E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Ireland</w:t>
            </w:r>
          </w:p>
        </w:tc>
        <w:tc>
          <w:tcPr>
            <w:tcW w:w="969" w:type="dxa"/>
          </w:tcPr>
          <w:p w14:paraId="314D2774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4508" w:type="dxa"/>
            <w:gridSpan w:val="2"/>
          </w:tcPr>
          <w:p w14:paraId="77EF5931" w14:textId="32C0B3A4" w:rsidR="00B827F6" w:rsidRPr="00B827F6" w:rsidRDefault="00906A8A" w:rsidP="00B827F6">
            <w:pPr>
              <w:rPr>
                <w:rFonts w:ascii="Tate New Pro Thin" w:hAnsi="Tate New Pro Thin" w:cs="Arial"/>
              </w:rPr>
            </w:pPr>
            <w:r>
              <w:rPr>
                <w:rFonts w:ascii="Tate New Pro Thin" w:hAnsi="Tate New Pro Thin" w:cs="Arial"/>
              </w:rPr>
              <w:t xml:space="preserve">Other </w:t>
            </w:r>
            <w:r w:rsidR="00CC0947">
              <w:rPr>
                <w:rFonts w:ascii="Tate New Pro Thin" w:hAnsi="Tate New Pro Thin" w:cs="Arial"/>
              </w:rPr>
              <w:t>location</w:t>
            </w:r>
            <w:r w:rsidR="00B827F6" w:rsidRPr="00B827F6">
              <w:rPr>
                <w:rFonts w:ascii="Tate New Pro Thin" w:hAnsi="Tate New Pro Thin" w:cs="Arial"/>
              </w:rPr>
              <w:t xml:space="preserve"> (please specify)</w:t>
            </w:r>
          </w:p>
        </w:tc>
      </w:tr>
    </w:tbl>
    <w:p w14:paraId="397C9B37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</w:rPr>
        <w:br/>
      </w:r>
      <w:r w:rsidRPr="00B827F6">
        <w:rPr>
          <w:rFonts w:ascii="Tate New Pro Thin" w:hAnsi="Tate New Pro Thin" w:cs="Arial"/>
          <w:b/>
          <w:bCs/>
        </w:rPr>
        <w:t xml:space="preserve">TYPE OF WORKPLACE </w:t>
      </w:r>
      <w:r w:rsidRPr="00B827F6">
        <w:rPr>
          <w:rFonts w:ascii="Tate New Pro Thin" w:hAnsi="Tate New Pro Thin" w:cs="Arial"/>
        </w:rPr>
        <w:t>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3567"/>
        <w:gridCol w:w="941"/>
      </w:tblGrid>
      <w:tr w:rsidR="00B827F6" w:rsidRPr="00B827F6" w14:paraId="4DA9BAD9" w14:textId="77777777" w:rsidTr="00E333C6">
        <w:tc>
          <w:tcPr>
            <w:tcW w:w="3539" w:type="dxa"/>
          </w:tcPr>
          <w:p w14:paraId="7C5B70EE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 xml:space="preserve">Freelance </w:t>
            </w:r>
          </w:p>
        </w:tc>
        <w:tc>
          <w:tcPr>
            <w:tcW w:w="969" w:type="dxa"/>
          </w:tcPr>
          <w:p w14:paraId="5B086680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6C512912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 xml:space="preserve">Historic house or heritage organisation </w:t>
            </w:r>
          </w:p>
        </w:tc>
        <w:tc>
          <w:tcPr>
            <w:tcW w:w="941" w:type="dxa"/>
          </w:tcPr>
          <w:p w14:paraId="00A178F3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22E6A958" w14:textId="77777777" w:rsidTr="00E333C6">
        <w:tc>
          <w:tcPr>
            <w:tcW w:w="3539" w:type="dxa"/>
          </w:tcPr>
          <w:p w14:paraId="0371F5FF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Independent museum or gallery</w:t>
            </w:r>
          </w:p>
        </w:tc>
        <w:tc>
          <w:tcPr>
            <w:tcW w:w="969" w:type="dxa"/>
          </w:tcPr>
          <w:p w14:paraId="45F6EA70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2C8CAA5F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 xml:space="preserve">I’m not currently working </w:t>
            </w:r>
          </w:p>
        </w:tc>
        <w:tc>
          <w:tcPr>
            <w:tcW w:w="941" w:type="dxa"/>
          </w:tcPr>
          <w:p w14:paraId="2B70D6A1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2986057C" w14:textId="77777777" w:rsidTr="00E333C6">
        <w:tc>
          <w:tcPr>
            <w:tcW w:w="3539" w:type="dxa"/>
          </w:tcPr>
          <w:p w14:paraId="05FB5A0E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Local authority museum or gallery</w:t>
            </w:r>
          </w:p>
        </w:tc>
        <w:tc>
          <w:tcPr>
            <w:tcW w:w="969" w:type="dxa"/>
          </w:tcPr>
          <w:p w14:paraId="16BA90B2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0E4DCCB1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National museum or gallery</w:t>
            </w:r>
          </w:p>
        </w:tc>
        <w:tc>
          <w:tcPr>
            <w:tcW w:w="941" w:type="dxa"/>
          </w:tcPr>
          <w:p w14:paraId="59B2557A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0BFF1811" w14:textId="77777777" w:rsidTr="00E333C6">
        <w:tc>
          <w:tcPr>
            <w:tcW w:w="3539" w:type="dxa"/>
          </w:tcPr>
          <w:p w14:paraId="158D298F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Other arts venue</w:t>
            </w:r>
          </w:p>
        </w:tc>
        <w:tc>
          <w:tcPr>
            <w:tcW w:w="969" w:type="dxa"/>
          </w:tcPr>
          <w:p w14:paraId="63801FAD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454C09B0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 xml:space="preserve">University </w:t>
            </w:r>
          </w:p>
        </w:tc>
        <w:tc>
          <w:tcPr>
            <w:tcW w:w="941" w:type="dxa"/>
          </w:tcPr>
          <w:p w14:paraId="111C769D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008EFA70" w14:textId="77777777" w:rsidTr="00E333C6">
        <w:tc>
          <w:tcPr>
            <w:tcW w:w="3539" w:type="dxa"/>
          </w:tcPr>
          <w:p w14:paraId="544AEC09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University museum or gallery</w:t>
            </w:r>
          </w:p>
        </w:tc>
        <w:tc>
          <w:tcPr>
            <w:tcW w:w="969" w:type="dxa"/>
          </w:tcPr>
          <w:p w14:paraId="594E0762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4508" w:type="dxa"/>
            <w:gridSpan w:val="2"/>
          </w:tcPr>
          <w:p w14:paraId="217E2CF2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Other (please specify)</w:t>
            </w:r>
          </w:p>
        </w:tc>
      </w:tr>
    </w:tbl>
    <w:p w14:paraId="082A48D9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</w:p>
    <w:p w14:paraId="59395C1D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  <w:b/>
          <w:bCs/>
        </w:rPr>
        <w:t xml:space="preserve">TYPE OF ROLE </w:t>
      </w:r>
      <w:r w:rsidRPr="00B827F6">
        <w:rPr>
          <w:rFonts w:ascii="Tate New Pro Thin" w:hAnsi="Tate New Pro Thin" w:cs="Arial"/>
        </w:rPr>
        <w:t>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3567"/>
        <w:gridCol w:w="941"/>
      </w:tblGrid>
      <w:tr w:rsidR="00B827F6" w:rsidRPr="00B827F6" w14:paraId="00527A6D" w14:textId="77777777" w:rsidTr="00E333C6">
        <w:tc>
          <w:tcPr>
            <w:tcW w:w="3539" w:type="dxa"/>
          </w:tcPr>
          <w:p w14:paraId="088F9B1E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Academic</w:t>
            </w:r>
          </w:p>
        </w:tc>
        <w:tc>
          <w:tcPr>
            <w:tcW w:w="969" w:type="dxa"/>
          </w:tcPr>
          <w:p w14:paraId="083E9024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632C5811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Artist-researcher</w:t>
            </w:r>
          </w:p>
        </w:tc>
        <w:tc>
          <w:tcPr>
            <w:tcW w:w="941" w:type="dxa"/>
          </w:tcPr>
          <w:p w14:paraId="373B7DB6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5778ACBD" w14:textId="77777777" w:rsidTr="00E333C6">
        <w:tc>
          <w:tcPr>
            <w:tcW w:w="3539" w:type="dxa"/>
          </w:tcPr>
          <w:p w14:paraId="772F49C3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Curatorial: emerging practitioner</w:t>
            </w:r>
          </w:p>
        </w:tc>
        <w:tc>
          <w:tcPr>
            <w:tcW w:w="969" w:type="dxa"/>
          </w:tcPr>
          <w:p w14:paraId="6C2DB773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3567" w:type="dxa"/>
          </w:tcPr>
          <w:p w14:paraId="30E39783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Curatorial: established practitioner</w:t>
            </w:r>
          </w:p>
        </w:tc>
        <w:tc>
          <w:tcPr>
            <w:tcW w:w="941" w:type="dxa"/>
          </w:tcPr>
          <w:p w14:paraId="26384340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  <w:tr w:rsidR="00B827F6" w:rsidRPr="00B827F6" w14:paraId="657DD8CA" w14:textId="77777777" w:rsidTr="00E333C6">
        <w:tc>
          <w:tcPr>
            <w:tcW w:w="3539" w:type="dxa"/>
          </w:tcPr>
          <w:p w14:paraId="4B87BB3B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PhD researcher</w:t>
            </w:r>
          </w:p>
        </w:tc>
        <w:tc>
          <w:tcPr>
            <w:tcW w:w="969" w:type="dxa"/>
          </w:tcPr>
          <w:p w14:paraId="3126A7D7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  <w:tc>
          <w:tcPr>
            <w:tcW w:w="4508" w:type="dxa"/>
            <w:gridSpan w:val="2"/>
          </w:tcPr>
          <w:p w14:paraId="3301C20A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  <w:r w:rsidRPr="00B827F6">
              <w:rPr>
                <w:rFonts w:ascii="Tate New Pro Thin" w:hAnsi="Tate New Pro Thin" w:cs="Arial"/>
              </w:rPr>
              <w:t>Other (please specify)</w:t>
            </w:r>
          </w:p>
        </w:tc>
      </w:tr>
    </w:tbl>
    <w:p w14:paraId="27F2B173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</w:p>
    <w:p w14:paraId="248E4A1E" w14:textId="2CAFEF68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  <w:b/>
          <w:bCs/>
        </w:rPr>
        <w:t xml:space="preserve">What research question(s) would you like to interrogate with your seminar series? </w:t>
      </w:r>
      <w:r w:rsidRPr="00B827F6">
        <w:rPr>
          <w:rFonts w:ascii="Tate New Pro Thin" w:hAnsi="Tate New Pro Thin" w:cs="Arial"/>
          <w:i/>
          <w:iCs/>
        </w:rPr>
        <w:t>(please state up to three questions of 15</w:t>
      </w:r>
      <w:r w:rsidR="00131629">
        <w:rPr>
          <w:rFonts w:ascii="Tate New Pro Thin" w:hAnsi="Tate New Pro Thin" w:cs="Arial"/>
          <w:i/>
          <w:iCs/>
        </w:rPr>
        <w:t>–</w:t>
      </w:r>
      <w:r w:rsidRPr="00B827F6">
        <w:rPr>
          <w:rFonts w:ascii="Tate New Pro Thin" w:hAnsi="Tate New Pro Thin" w:cs="Arial"/>
          <w:i/>
          <w:iCs/>
        </w:rPr>
        <w:t>30 words each)</w:t>
      </w:r>
      <w:r w:rsidRPr="00B827F6">
        <w:rPr>
          <w:rFonts w:ascii="Tate New Pro Thin" w:hAnsi="Tate New Pro Thin" w:cs="Arial"/>
          <w:i/>
          <w:iCs/>
        </w:rPr>
        <w:br/>
      </w:r>
      <w:r w:rsidRPr="00B827F6">
        <w:rPr>
          <w:rFonts w:ascii="Tate New Pro Thin" w:hAnsi="Tate New Pro Thin" w:cs="Arial"/>
        </w:rPr>
        <w:t>*Please note that there will be the opportunity to hone and refine your question(s) with the British Art Network Convenor if sele</w:t>
      </w:r>
      <w:bookmarkStart w:id="0" w:name="_GoBack"/>
      <w:bookmarkEnd w:id="0"/>
      <w:r w:rsidRPr="00B827F6">
        <w:rPr>
          <w:rFonts w:ascii="Tate New Pro Thin" w:hAnsi="Tate New Pro Thin" w:cs="Arial"/>
        </w:rPr>
        <w:t>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7F6" w:rsidRPr="00B827F6" w14:paraId="73D04B2B" w14:textId="77777777" w:rsidTr="00E333C6">
        <w:tc>
          <w:tcPr>
            <w:tcW w:w="9016" w:type="dxa"/>
          </w:tcPr>
          <w:p w14:paraId="01BE235D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765F5EAE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43C02662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3D8D6108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</w:tc>
      </w:tr>
    </w:tbl>
    <w:p w14:paraId="18E0939B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</w:p>
    <w:p w14:paraId="7A8B52D5" w14:textId="4968B3D2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  <w:b/>
          <w:bCs/>
        </w:rPr>
        <w:t>Why is this area of research important to undertake? How will this open up new channels of thinking and network opportunities</w:t>
      </w:r>
      <w:r w:rsidR="000363A5">
        <w:rPr>
          <w:rFonts w:ascii="Tate New Pro Thin" w:hAnsi="Tate New Pro Thin" w:cs="Arial"/>
          <w:b/>
          <w:bCs/>
        </w:rPr>
        <w:t>, and have a wider impact on organisations and audiences</w:t>
      </w:r>
      <w:r w:rsidRPr="00B827F6">
        <w:rPr>
          <w:rFonts w:ascii="Tate New Pro Thin" w:hAnsi="Tate New Pro Thin" w:cs="Arial"/>
          <w:b/>
          <w:bCs/>
        </w:rPr>
        <w:t xml:space="preserve">? </w:t>
      </w:r>
      <w:r w:rsidRPr="00B827F6">
        <w:rPr>
          <w:rFonts w:ascii="Tate New Pro Thin" w:hAnsi="Tate New Pro Thin" w:cs="Arial"/>
          <w:i/>
          <w:iCs/>
        </w:rPr>
        <w:t>(150</w:t>
      </w:r>
      <w:r w:rsidR="00131629">
        <w:rPr>
          <w:rFonts w:ascii="Tate New Pro Thin" w:hAnsi="Tate New Pro Thin" w:cs="Arial"/>
          <w:i/>
          <w:iCs/>
        </w:rPr>
        <w:t>–2</w:t>
      </w:r>
      <w:r w:rsidRPr="00B827F6">
        <w:rPr>
          <w:rFonts w:ascii="Tate New Pro Thin" w:hAnsi="Tate New Pro Thin" w:cs="Arial"/>
          <w:i/>
          <w:iCs/>
        </w:rPr>
        <w:t>00 words – or a 2-minute video/audio recording)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7F6" w:rsidRPr="00B827F6" w14:paraId="71D84384" w14:textId="77777777" w:rsidTr="00E333C6">
        <w:tc>
          <w:tcPr>
            <w:tcW w:w="9016" w:type="dxa"/>
          </w:tcPr>
          <w:p w14:paraId="4DF5B80E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66A2C288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0D0DC642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647B8633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</w:tc>
      </w:tr>
    </w:tbl>
    <w:p w14:paraId="10A31BDD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</w:p>
    <w:p w14:paraId="5C7098F8" w14:textId="22921B1E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bookmarkStart w:id="1" w:name="_Hlk45102923"/>
      <w:r w:rsidRPr="00B827F6">
        <w:rPr>
          <w:rFonts w:ascii="Tate New Pro Thin" w:hAnsi="Tate New Pro Thin" w:cs="Arial"/>
          <w:b/>
          <w:bCs/>
          <w:lang w:eastAsia="en-GB"/>
        </w:rPr>
        <w:t>The British Art Network is committed to offering a programme that is equitable, just, accessible, anti-racist and supports LGBTQI+ rights. How will your experience help support this ethos</w:t>
      </w:r>
      <w:r w:rsidR="00131629">
        <w:rPr>
          <w:rFonts w:ascii="Tate New Pro Thin" w:hAnsi="Tate New Pro Thin" w:cs="Arial"/>
          <w:b/>
          <w:bCs/>
          <w:lang w:eastAsia="en-GB"/>
        </w:rPr>
        <w:t xml:space="preserve"> as you develop and deliver the two-day seminar? </w:t>
      </w:r>
      <w:r w:rsidRPr="00B827F6">
        <w:rPr>
          <w:rFonts w:ascii="Tate New Pro Thin" w:hAnsi="Tate New Pro Thin" w:cs="Arial"/>
          <w:i/>
          <w:iCs/>
        </w:rPr>
        <w:t>(150</w:t>
      </w:r>
      <w:r w:rsidR="00131629">
        <w:rPr>
          <w:rFonts w:ascii="Tate New Pro Thin" w:hAnsi="Tate New Pro Thin" w:cs="Arial"/>
          <w:i/>
          <w:iCs/>
        </w:rPr>
        <w:t>–2</w:t>
      </w:r>
      <w:r w:rsidRPr="00B827F6">
        <w:rPr>
          <w:rFonts w:ascii="Tate New Pro Thin" w:hAnsi="Tate New Pro Thin" w:cs="Arial"/>
          <w:i/>
          <w:iCs/>
        </w:rPr>
        <w:t>00 words – or a 2-minute video/audio recording)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7F6" w:rsidRPr="00B827F6" w14:paraId="05AECF57" w14:textId="77777777" w:rsidTr="00E333C6">
        <w:tc>
          <w:tcPr>
            <w:tcW w:w="9016" w:type="dxa"/>
          </w:tcPr>
          <w:p w14:paraId="66A937F6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  <w:p w14:paraId="04D4B85B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  <w:p w14:paraId="6FB12252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  <w:p w14:paraId="797E8485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</w:tbl>
    <w:p w14:paraId="1E54FB2C" w14:textId="77777777" w:rsidR="00B827F6" w:rsidRPr="00B827F6" w:rsidRDefault="00B827F6" w:rsidP="00B827F6">
      <w:pPr>
        <w:rPr>
          <w:rFonts w:ascii="Tate New Pro Thin" w:hAnsi="Tate New Pro Thin" w:cs="Arial"/>
        </w:rPr>
      </w:pPr>
    </w:p>
    <w:p w14:paraId="3D349429" w14:textId="0D1E70D0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  <w:b/>
          <w:bCs/>
        </w:rPr>
        <w:t xml:space="preserve">We want to make sure that this opportunity reaches those who will most benefit from a bursary to hold a two-day event for and with the British Art Network. What do you expect to gain from this experience? </w:t>
      </w:r>
      <w:r w:rsidRPr="00B827F6">
        <w:rPr>
          <w:rFonts w:ascii="Tate New Pro Thin" w:hAnsi="Tate New Pro Thin" w:cs="Arial"/>
          <w:i/>
          <w:iCs/>
        </w:rPr>
        <w:t>(150–200 words – or a 2-minute video/audio recording)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7F6" w:rsidRPr="00B827F6" w14:paraId="4417A128" w14:textId="77777777" w:rsidTr="00E333C6">
        <w:tc>
          <w:tcPr>
            <w:tcW w:w="9016" w:type="dxa"/>
          </w:tcPr>
          <w:p w14:paraId="2524C62F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  <w:p w14:paraId="0ED3B206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  <w:p w14:paraId="6A614574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  <w:p w14:paraId="30B2529A" w14:textId="77777777" w:rsidR="00B827F6" w:rsidRPr="00B827F6" w:rsidRDefault="00B827F6" w:rsidP="00B827F6">
            <w:pPr>
              <w:rPr>
                <w:rFonts w:ascii="Tate New Pro Thin" w:hAnsi="Tate New Pro Thin" w:cs="Arial"/>
              </w:rPr>
            </w:pPr>
          </w:p>
        </w:tc>
      </w:tr>
    </w:tbl>
    <w:p w14:paraId="598E52BF" w14:textId="68BE4A8D" w:rsidR="00B827F6" w:rsidRPr="00B827F6" w:rsidRDefault="00B827F6" w:rsidP="00B827F6">
      <w:pPr>
        <w:rPr>
          <w:rFonts w:ascii="Tate New Pro Thin" w:hAnsi="Tate New Pro Thin" w:cs="Arial"/>
        </w:rPr>
      </w:pPr>
      <w:r w:rsidRPr="00B827F6">
        <w:rPr>
          <w:rFonts w:ascii="Tate New Pro Thin" w:hAnsi="Tate New Pro Thin" w:cs="Arial"/>
        </w:rPr>
        <w:br/>
      </w:r>
      <w:r w:rsidRPr="00B827F6">
        <w:rPr>
          <w:rFonts w:ascii="Tate New Pro Thin" w:hAnsi="Tate New Pro Thin" w:cs="Arial"/>
          <w:b/>
          <w:bCs/>
        </w:rPr>
        <w:t xml:space="preserve">If you would like to hold an in-person event </w:t>
      </w:r>
      <w:r w:rsidR="00131629">
        <w:rPr>
          <w:rFonts w:ascii="Tate New Pro Thin" w:hAnsi="Tate New Pro Thin" w:cs="Arial"/>
          <w:b/>
          <w:bCs/>
        </w:rPr>
        <w:t>as part of your two-day seminar</w:t>
      </w:r>
      <w:r w:rsidRPr="00B827F6">
        <w:rPr>
          <w:rFonts w:ascii="Tate New Pro Thin" w:hAnsi="Tate New Pro Thin" w:cs="Arial"/>
          <w:b/>
          <w:bCs/>
        </w:rPr>
        <w:t>, where would you ideally like this to take place? Please indicate if you have reached out to this/these venue(s).</w:t>
      </w:r>
      <w:r w:rsidRPr="00B827F6">
        <w:rPr>
          <w:rFonts w:ascii="Tate New Pro Thin" w:hAnsi="Tate New Pro Thin" w:cs="Arial"/>
          <w:i/>
          <w:iCs/>
        </w:rPr>
        <w:t xml:space="preserve"> (If you do not envision holding an in-person event, please write ‘n/a’)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7F6" w:rsidRPr="00B827F6" w14:paraId="0C699C3B" w14:textId="77777777" w:rsidTr="00E333C6">
        <w:tc>
          <w:tcPr>
            <w:tcW w:w="9016" w:type="dxa"/>
          </w:tcPr>
          <w:p w14:paraId="440953B6" w14:textId="77777777" w:rsidR="00B827F6" w:rsidRPr="00B827F6" w:rsidRDefault="00B827F6" w:rsidP="00B827F6">
            <w:pPr>
              <w:rPr>
                <w:rFonts w:ascii="Tate New Pro Thin" w:hAnsi="Tate New Pro Thin" w:cs="Arial"/>
                <w:i/>
                <w:iCs/>
              </w:rPr>
            </w:pPr>
          </w:p>
          <w:p w14:paraId="34DD3D4B" w14:textId="77777777" w:rsidR="00B827F6" w:rsidRPr="00B827F6" w:rsidRDefault="00B827F6" w:rsidP="00B827F6">
            <w:pPr>
              <w:rPr>
                <w:rFonts w:ascii="Tate New Pro Thin" w:hAnsi="Tate New Pro Thin" w:cs="Arial"/>
                <w:i/>
                <w:iCs/>
              </w:rPr>
            </w:pPr>
          </w:p>
          <w:p w14:paraId="2685275C" w14:textId="77777777" w:rsidR="00B827F6" w:rsidRPr="00B827F6" w:rsidRDefault="00B827F6" w:rsidP="00B827F6">
            <w:pPr>
              <w:rPr>
                <w:rFonts w:ascii="Tate New Pro Thin" w:hAnsi="Tate New Pro Thin" w:cs="Arial"/>
                <w:i/>
                <w:iCs/>
              </w:rPr>
            </w:pPr>
          </w:p>
          <w:p w14:paraId="5D43C857" w14:textId="77777777" w:rsidR="00B827F6" w:rsidRPr="00B827F6" w:rsidRDefault="00B827F6" w:rsidP="00B827F6">
            <w:pPr>
              <w:rPr>
                <w:rFonts w:ascii="Tate New Pro Thin" w:hAnsi="Tate New Pro Thin" w:cs="Arial"/>
                <w:i/>
                <w:iCs/>
              </w:rPr>
            </w:pPr>
          </w:p>
        </w:tc>
      </w:tr>
    </w:tbl>
    <w:p w14:paraId="4A9B491E" w14:textId="77777777" w:rsidR="00B827F6" w:rsidRPr="00B827F6" w:rsidRDefault="00B827F6" w:rsidP="00B827F6">
      <w:pPr>
        <w:rPr>
          <w:rFonts w:ascii="Tate New Pro Thin" w:hAnsi="Tate New Pro Thin" w:cs="Arial"/>
          <w:b/>
          <w:bCs/>
        </w:rPr>
      </w:pPr>
      <w:r w:rsidRPr="00B827F6">
        <w:rPr>
          <w:rFonts w:ascii="Tate New Pro Thin" w:hAnsi="Tate New Pro Thin" w:cs="Arial"/>
          <w:i/>
          <w:iCs/>
        </w:rPr>
        <w:br/>
      </w:r>
      <w:r w:rsidRPr="00B827F6">
        <w:rPr>
          <w:rFonts w:ascii="Tate New Pro Thin" w:hAnsi="Tate New Pro Thin" w:cs="Arial"/>
          <w:b/>
          <w:bCs/>
        </w:rPr>
        <w:t xml:space="preserve">When would you ideally like to hold your two-day event, between March and May 2021? Please note that this does not have to be two consecutive days.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27F6" w:rsidRPr="00B827F6" w14:paraId="1FD068FB" w14:textId="77777777" w:rsidTr="00E333C6">
        <w:tc>
          <w:tcPr>
            <w:tcW w:w="9016" w:type="dxa"/>
          </w:tcPr>
          <w:p w14:paraId="4250DAE4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32EA323F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5D96776C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  <w:p w14:paraId="70705095" w14:textId="77777777" w:rsidR="00B827F6" w:rsidRPr="00B827F6" w:rsidRDefault="00B827F6" w:rsidP="00B827F6">
            <w:pPr>
              <w:rPr>
                <w:rFonts w:ascii="Tate New Pro Thin" w:hAnsi="Tate New Pro Thin" w:cs="Arial"/>
                <w:b/>
                <w:bCs/>
              </w:rPr>
            </w:pPr>
          </w:p>
        </w:tc>
      </w:tr>
    </w:tbl>
    <w:p w14:paraId="19581A9C" w14:textId="77777777" w:rsidR="00B827F6" w:rsidRPr="00B827F6" w:rsidRDefault="00B827F6" w:rsidP="00B827F6">
      <w:pPr>
        <w:spacing w:after="0" w:line="240" w:lineRule="auto"/>
        <w:rPr>
          <w:rFonts w:ascii="Tate New Pro Thin" w:eastAsia="Times New Roman" w:hAnsi="Tate New Pro Thin" w:cs="Arial"/>
          <w:lang w:eastAsia="en-GB"/>
        </w:rPr>
      </w:pPr>
    </w:p>
    <w:p w14:paraId="4976AE34" w14:textId="77777777" w:rsidR="00EF742A" w:rsidRDefault="00695839"/>
    <w:sectPr w:rsidR="00EF742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12F4" w14:textId="77777777" w:rsidR="00695839" w:rsidRDefault="00695839">
      <w:pPr>
        <w:spacing w:after="0" w:line="240" w:lineRule="auto"/>
      </w:pPr>
      <w:r>
        <w:separator/>
      </w:r>
    </w:p>
  </w:endnote>
  <w:endnote w:type="continuationSeparator" w:id="0">
    <w:p w14:paraId="1488FF6D" w14:textId="77777777" w:rsidR="00695839" w:rsidRDefault="00695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te New Pro Thin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E42C" w14:textId="77777777" w:rsidR="000129D0" w:rsidRDefault="000363A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7B108" wp14:editId="355F44C4">
          <wp:simplePos x="0" y="0"/>
          <wp:positionH relativeFrom="page">
            <wp:align>left</wp:align>
          </wp:positionH>
          <wp:positionV relativeFrom="paragraph">
            <wp:posOffset>-393700</wp:posOffset>
          </wp:positionV>
          <wp:extent cx="7531974" cy="86677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974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FA76A" w14:textId="77777777" w:rsidR="00695839" w:rsidRDefault="00695839">
      <w:pPr>
        <w:spacing w:after="0" w:line="240" w:lineRule="auto"/>
      </w:pPr>
      <w:r>
        <w:separator/>
      </w:r>
    </w:p>
  </w:footnote>
  <w:footnote w:type="continuationSeparator" w:id="0">
    <w:p w14:paraId="6B1D0C47" w14:textId="77777777" w:rsidR="00695839" w:rsidRDefault="00695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199B4" w14:textId="77777777" w:rsidR="0058760E" w:rsidRPr="000129D0" w:rsidRDefault="000363A5">
    <w:pPr>
      <w:pStyle w:val="Header"/>
      <w:rPr>
        <w:rFonts w:ascii="Tate New Pro Thin" w:hAnsi="Tate New Pro Thin"/>
        <w:sz w:val="28"/>
        <w:szCs w:val="28"/>
      </w:rPr>
    </w:pPr>
    <w:bookmarkStart w:id="2" w:name="_Hlk45034534"/>
    <w:bookmarkStart w:id="3" w:name="_Hlk45034535"/>
    <w:r w:rsidRPr="000129D0">
      <w:rPr>
        <w:rFonts w:ascii="Tate New Pro Thin" w:eastAsia="Times New Roman" w:hAnsi="Tate New Pro Thin" w:cs="Arial"/>
        <w:b/>
        <w:bCs/>
        <w:sz w:val="28"/>
        <w:szCs w:val="28"/>
      </w:rPr>
      <w:t xml:space="preserve">BRITISH ART NETWORK – TWO-DAY SEMINARS </w:t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7F6"/>
    <w:rsid w:val="000363A5"/>
    <w:rsid w:val="00131629"/>
    <w:rsid w:val="00226326"/>
    <w:rsid w:val="003150F0"/>
    <w:rsid w:val="00695839"/>
    <w:rsid w:val="008B51AB"/>
    <w:rsid w:val="00906A8A"/>
    <w:rsid w:val="00A5156B"/>
    <w:rsid w:val="00AD002E"/>
    <w:rsid w:val="00B827F6"/>
    <w:rsid w:val="00CC0947"/>
    <w:rsid w:val="00FA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90DBF"/>
  <w15:chartTrackingRefBased/>
  <w15:docId w15:val="{FB82176C-6087-4F3C-9403-24FD3070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7F6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27F6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827F6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827F6"/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B8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ishartnetwork@tat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Juckes</dc:creator>
  <cp:keywords/>
  <dc:description/>
  <cp:lastModifiedBy>Susannah Worth</cp:lastModifiedBy>
  <cp:revision>8</cp:revision>
  <dcterms:created xsi:type="dcterms:W3CDTF">2020-07-23T16:44:00Z</dcterms:created>
  <dcterms:modified xsi:type="dcterms:W3CDTF">2020-07-30T07:54:00Z</dcterms:modified>
</cp:coreProperties>
</file>